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D7BD05B" wp14:editId="31F4F73F">
            <wp:extent cx="2013415" cy="1905000"/>
            <wp:effectExtent l="0" t="0" r="0" b="0"/>
            <wp:docPr id="2" name="Рисунок 2" descr="https://pandia.ru/text/81/308/images/img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308/images/img1_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92" cy="19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7B" w:rsidRPr="00177D51" w:rsidRDefault="00ED107B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51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ED107B" w:rsidRPr="00177D51" w:rsidRDefault="00ED107B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51">
        <w:rPr>
          <w:rFonts w:ascii="Times New Roman" w:hAnsi="Times New Roman" w:cs="Times New Roman"/>
          <w:b/>
          <w:sz w:val="32"/>
          <w:szCs w:val="32"/>
        </w:rPr>
        <w:t xml:space="preserve">Подведены итоги 1 этапа </w:t>
      </w:r>
      <w:r w:rsidRPr="00177D51">
        <w:rPr>
          <w:rFonts w:ascii="Times New Roman" w:hAnsi="Times New Roman" w:cs="Times New Roman"/>
          <w:b/>
          <w:sz w:val="32"/>
          <w:szCs w:val="32"/>
        </w:rPr>
        <w:t xml:space="preserve">дистанционной межрегиональной открытой </w:t>
      </w:r>
      <w:r w:rsidR="00177D51">
        <w:rPr>
          <w:rFonts w:ascii="Times New Roman" w:hAnsi="Times New Roman" w:cs="Times New Roman"/>
          <w:b/>
          <w:sz w:val="32"/>
          <w:szCs w:val="32"/>
        </w:rPr>
        <w:t xml:space="preserve">научно-практической конференции </w:t>
      </w:r>
      <w:r w:rsidRPr="00177D51">
        <w:rPr>
          <w:rFonts w:ascii="Times New Roman" w:hAnsi="Times New Roman" w:cs="Times New Roman"/>
          <w:b/>
          <w:sz w:val="32"/>
          <w:szCs w:val="32"/>
        </w:rPr>
        <w:t xml:space="preserve">«Куряне – подвижники </w:t>
      </w:r>
      <w:proofErr w:type="spellStart"/>
      <w:r w:rsidRPr="00177D51">
        <w:rPr>
          <w:rFonts w:ascii="Times New Roman" w:hAnsi="Times New Roman" w:cs="Times New Roman"/>
          <w:b/>
          <w:sz w:val="32"/>
          <w:szCs w:val="32"/>
        </w:rPr>
        <w:t>Святаго</w:t>
      </w:r>
      <w:proofErr w:type="spellEnd"/>
      <w:r w:rsidRPr="00177D51">
        <w:rPr>
          <w:rFonts w:ascii="Times New Roman" w:hAnsi="Times New Roman" w:cs="Times New Roman"/>
          <w:b/>
          <w:sz w:val="32"/>
          <w:szCs w:val="32"/>
        </w:rPr>
        <w:t xml:space="preserve"> Духа»</w:t>
      </w:r>
      <w:r w:rsidRPr="00177D51">
        <w:rPr>
          <w:rFonts w:ascii="Times New Roman" w:hAnsi="Times New Roman" w:cs="Times New Roman"/>
          <w:b/>
          <w:sz w:val="32"/>
          <w:szCs w:val="32"/>
        </w:rPr>
        <w:t>, проводимой в рамках XVIII МЕЖДУНАРОДНЫХ НАУЧНО-ОБРАЗОВАТЕЛЬНЫХ ЗНАМЕНСКИХ ЧТЕНИЙ</w:t>
      </w:r>
    </w:p>
    <w:p w:rsidR="00ED107B" w:rsidRP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51">
        <w:rPr>
          <w:rFonts w:ascii="Times New Roman" w:hAnsi="Times New Roman" w:cs="Times New Roman"/>
          <w:b/>
          <w:sz w:val="32"/>
          <w:szCs w:val="32"/>
        </w:rPr>
        <w:t>Всем большое спасибо за участие, сотрудничество!</w:t>
      </w:r>
    </w:p>
    <w:p w:rsidR="00177D51" w:rsidRP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51">
        <w:rPr>
          <w:rFonts w:ascii="Times New Roman" w:hAnsi="Times New Roman" w:cs="Times New Roman"/>
          <w:sz w:val="32"/>
          <w:szCs w:val="32"/>
        </w:rPr>
        <w:t xml:space="preserve">Участники второго этапа (обучающиеся) записывают </w:t>
      </w:r>
      <w:proofErr w:type="spellStart"/>
      <w:r w:rsidRPr="00177D51">
        <w:rPr>
          <w:rFonts w:ascii="Times New Roman" w:hAnsi="Times New Roman" w:cs="Times New Roman"/>
          <w:sz w:val="32"/>
          <w:szCs w:val="32"/>
        </w:rPr>
        <w:t>видеовыступление</w:t>
      </w:r>
      <w:proofErr w:type="spellEnd"/>
      <w:r w:rsidRPr="00177D51">
        <w:rPr>
          <w:rFonts w:ascii="Times New Roman" w:hAnsi="Times New Roman" w:cs="Times New Roman"/>
          <w:sz w:val="32"/>
          <w:szCs w:val="32"/>
        </w:rPr>
        <w:t xml:space="preserve"> – презентацию своей работы и пересылают до 17 марта 2022 года. </w:t>
      </w:r>
    </w:p>
    <w:p w:rsidR="00177D51" w:rsidRP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77D51">
        <w:rPr>
          <w:rFonts w:ascii="Times New Roman" w:hAnsi="Times New Roman" w:cs="Times New Roman"/>
          <w:sz w:val="32"/>
          <w:szCs w:val="32"/>
        </w:rPr>
        <w:t>Видеовыступление</w:t>
      </w:r>
      <w:proofErr w:type="spellEnd"/>
      <w:r w:rsidRPr="00177D51">
        <w:rPr>
          <w:rFonts w:ascii="Times New Roman" w:hAnsi="Times New Roman" w:cs="Times New Roman"/>
          <w:sz w:val="32"/>
          <w:szCs w:val="32"/>
        </w:rPr>
        <w:t xml:space="preserve"> – запись не более 7-10 минут.</w:t>
      </w:r>
    </w:p>
    <w:p w:rsidR="00177D51" w:rsidRP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51">
        <w:rPr>
          <w:rFonts w:ascii="Times New Roman" w:hAnsi="Times New Roman" w:cs="Times New Roman"/>
          <w:sz w:val="32"/>
          <w:szCs w:val="32"/>
        </w:rPr>
        <w:t>- Учитывается культура выступления, соблюдение правил этикета.</w:t>
      </w:r>
    </w:p>
    <w:p w:rsidR="00177D51" w:rsidRP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D51">
        <w:rPr>
          <w:rFonts w:ascii="Times New Roman" w:hAnsi="Times New Roman" w:cs="Times New Roman"/>
          <w:sz w:val="32"/>
          <w:szCs w:val="32"/>
        </w:rPr>
        <w:t>- Неординарность формы представления работы.</w:t>
      </w:r>
    </w:p>
    <w:p w:rsid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77D51">
        <w:rPr>
          <w:rFonts w:ascii="Times New Roman" w:hAnsi="Times New Roman" w:cs="Times New Roman"/>
          <w:sz w:val="32"/>
          <w:szCs w:val="32"/>
        </w:rPr>
        <w:t>- В выступлении обозначаются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информации.</w:t>
      </w:r>
      <w:proofErr w:type="gramEnd"/>
    </w:p>
    <w:p w:rsid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D51" w:rsidRPr="00177D51" w:rsidRDefault="00177D51" w:rsidP="00177D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1330" w:rsidRPr="00177D51" w:rsidRDefault="00177D51" w:rsidP="00211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51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5"/>
        <w:tblW w:w="148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4"/>
        <w:gridCol w:w="2293"/>
        <w:gridCol w:w="33"/>
        <w:gridCol w:w="744"/>
        <w:gridCol w:w="32"/>
        <w:gridCol w:w="4185"/>
        <w:gridCol w:w="26"/>
        <w:gridCol w:w="3747"/>
        <w:gridCol w:w="19"/>
        <w:gridCol w:w="3213"/>
        <w:gridCol w:w="14"/>
      </w:tblGrid>
      <w:tr w:rsidR="00ED107B" w:rsidTr="00ED107B">
        <w:trPr>
          <w:gridAfter w:val="1"/>
          <w:wAfter w:w="14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Конюхова Анастасия 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Купцов Глеб 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Полина 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11 с углубленным изучением отдельных предметов»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Великомученицы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Погорельцево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как культурный и исторический памятник архитектуры.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Людмила Ивановна, учитель начальных классов</w:t>
            </w:r>
          </w:p>
        </w:tc>
      </w:tr>
      <w:tr w:rsidR="00ED107B" w:rsidTr="00ED107B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Роман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старица  монахиня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Мисаила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Маргарита Викторовна, учитель ОПК</w:t>
            </w:r>
          </w:p>
        </w:tc>
      </w:tr>
      <w:tr w:rsidR="00ED107B" w:rsidTr="00ED107B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Губанов Артём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Священномученик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Онуфрий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Елена Владиславовна, учитель технологии, Белых Марина Андреевна, учитель информатики</w:t>
            </w:r>
          </w:p>
        </w:tc>
      </w:tr>
      <w:tr w:rsidR="00ED107B" w:rsidTr="00ED107B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Савенков Захар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поклон врачам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Марина Владимировна,  учитель иностранных языков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30" w:rsidRPr="00177D51" w:rsidRDefault="00177D51" w:rsidP="00211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D51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5"/>
        <w:tblW w:w="14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"/>
        <w:gridCol w:w="544"/>
        <w:gridCol w:w="36"/>
        <w:gridCol w:w="2219"/>
        <w:gridCol w:w="840"/>
        <w:gridCol w:w="10"/>
        <w:gridCol w:w="4165"/>
        <w:gridCol w:w="27"/>
        <w:gridCol w:w="3734"/>
        <w:gridCol w:w="25"/>
        <w:gridCol w:w="3225"/>
      </w:tblGrid>
      <w:tr w:rsidR="00ED107B" w:rsidTr="00ED107B">
        <w:trPr>
          <w:trHeight w:val="61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Джанашия Нелли,</w:t>
            </w:r>
          </w:p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Паршикова Варвара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«г»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«СОШ №13                                  г. Железногорска Курской области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Курский период жизни Валентина Феликсовича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(архиепископа Луки Крымского)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Федюшина Лариса Васильевна, </w:t>
            </w:r>
          </w:p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Ирина Валерьевна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Учителя географии и краеведения</w:t>
            </w:r>
          </w:p>
        </w:tc>
      </w:tr>
      <w:tr w:rsidR="00ED107B" w:rsidTr="00ED107B">
        <w:trPr>
          <w:trHeight w:val="61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Ликёрный Назар,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Мария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подвижничества православного священника в современных реалиях (жизнь и служение протоиерея Максима Шестопалова)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Ликёрная Оксана Сергеевна, 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7B" w:rsidTr="00ED107B">
        <w:trPr>
          <w:gridBefore w:val="1"/>
          <w:wBefore w:w="37" w:type="dxa"/>
          <w:trHeight w:val="61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Дарьяна</w:t>
            </w:r>
            <w:proofErr w:type="spellEnd"/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№21» г. Курска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Жизненный путь, канонизация и чудотворные исцеления преподобного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Иоасафа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Белгородского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Олегович, учитель истории</w:t>
            </w:r>
          </w:p>
        </w:tc>
      </w:tr>
      <w:tr w:rsidR="00ED107B" w:rsidTr="00ED107B">
        <w:trPr>
          <w:gridBefore w:val="1"/>
          <w:wBefore w:w="37" w:type="dxa"/>
          <w:trHeight w:val="61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Ева,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православного духовенства </w:t>
            </w:r>
          </w:p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Курского края в 1905-1929 гг.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Дроздова Светлана Викторовна, 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D107B" w:rsidTr="00ED107B">
        <w:trPr>
          <w:trHeight w:val="614"/>
        </w:trPr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Рыльский район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Духовный подвиг и праведная жизнь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схииеромонаха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(Сухих Мирон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Коськова Оксана Павловна, заместитель директора по воспитательной работе</w:t>
            </w:r>
          </w:p>
        </w:tc>
      </w:tr>
      <w:tr w:rsidR="00ED107B" w:rsidTr="00ED107B">
        <w:trPr>
          <w:trHeight w:val="614"/>
        </w:trPr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Екатерина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Христианские традиции </w:t>
            </w:r>
          </w:p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русского флота </w:t>
            </w:r>
          </w:p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названиях кораблей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 Николаевна, учитель ОПК</w:t>
            </w:r>
          </w:p>
        </w:tc>
      </w:tr>
      <w:tr w:rsidR="00ED107B" w:rsidTr="00ED107B">
        <w:trPr>
          <w:trHeight w:val="614"/>
        </w:trPr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София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№18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Курска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Курско-Знаменская община сестер милосердия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Довыденко Людмила Александровна, учитель истории и обществознания</w:t>
            </w:r>
          </w:p>
        </w:tc>
      </w:tr>
      <w:tr w:rsidR="00ED107B" w:rsidTr="00ED107B">
        <w:trPr>
          <w:trHeight w:val="614"/>
        </w:trPr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Шелкова Вероника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</w:t>
            </w:r>
          </w:p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Гниловская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ПРОТОИЕРЕЙ ВЛАДИМИР АЛЕКСАНДРОВИЧ СПАССКИЙ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Шалапинина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D107B" w:rsidTr="00ED107B">
        <w:trPr>
          <w:trHeight w:val="614"/>
        </w:trPr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Октябрьского района Курской области</w:t>
            </w:r>
          </w:p>
          <w:p w:rsidR="00ED107B" w:rsidRDefault="00ED10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7B" w:rsidRDefault="00ED10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Схимитрополит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(Тарасов)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Юрьевна</w:t>
            </w:r>
          </w:p>
          <w:p w:rsidR="00ED107B" w:rsidRDefault="00ED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ОДНКНР</w:t>
            </w:r>
          </w:p>
          <w:p w:rsidR="00ED107B" w:rsidRDefault="00ED10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330" w:rsidRDefault="00211330" w:rsidP="002113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1330" w:rsidRPr="00177D51" w:rsidRDefault="00177D51" w:rsidP="002113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7D51">
        <w:rPr>
          <w:rFonts w:ascii="Times New Roman" w:hAnsi="Times New Roman"/>
          <w:b/>
          <w:sz w:val="28"/>
          <w:szCs w:val="28"/>
        </w:rPr>
        <w:t xml:space="preserve">Подведение окончательных итогов конференции </w:t>
      </w:r>
      <w:r w:rsidRPr="00177D51">
        <w:rPr>
          <w:rFonts w:ascii="Times New Roman" w:hAnsi="Times New Roman"/>
          <w:b/>
          <w:sz w:val="28"/>
          <w:szCs w:val="28"/>
        </w:rPr>
        <w:t xml:space="preserve">для учащихся, педагогов </w:t>
      </w:r>
      <w:r w:rsidRPr="00177D51">
        <w:rPr>
          <w:rFonts w:ascii="Times New Roman" w:hAnsi="Times New Roman"/>
          <w:b/>
          <w:sz w:val="28"/>
          <w:szCs w:val="28"/>
        </w:rPr>
        <w:t>- 22 марта 2022 года</w:t>
      </w:r>
      <w:r w:rsidRPr="00177D51">
        <w:rPr>
          <w:rFonts w:ascii="Times New Roman" w:hAnsi="Times New Roman"/>
          <w:b/>
          <w:sz w:val="28"/>
          <w:szCs w:val="28"/>
        </w:rPr>
        <w:t>.</w:t>
      </w:r>
    </w:p>
    <w:p w:rsidR="00211330" w:rsidRDefault="00211330" w:rsidP="002113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6F64" w:rsidRDefault="00786F64">
      <w:bookmarkStart w:id="0" w:name="_GoBack"/>
      <w:bookmarkEnd w:id="0"/>
    </w:p>
    <w:sectPr w:rsidR="00786F64" w:rsidSect="00211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0"/>
    <w:rsid w:val="00177D51"/>
    <w:rsid w:val="00211330"/>
    <w:rsid w:val="00786F64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330"/>
    <w:rPr>
      <w:color w:val="0000FF" w:themeColor="hyperlink"/>
      <w:u w:val="single"/>
    </w:rPr>
  </w:style>
  <w:style w:type="paragraph" w:styleId="a4">
    <w:name w:val="No Spacing"/>
    <w:uiPriority w:val="1"/>
    <w:qFormat/>
    <w:rsid w:val="00211330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21133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330"/>
    <w:rPr>
      <w:color w:val="0000FF" w:themeColor="hyperlink"/>
      <w:u w:val="single"/>
    </w:rPr>
  </w:style>
  <w:style w:type="paragraph" w:styleId="a4">
    <w:name w:val="No Spacing"/>
    <w:uiPriority w:val="1"/>
    <w:qFormat/>
    <w:rsid w:val="00211330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21133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2022-03-10T05:56:00Z</dcterms:created>
  <dcterms:modified xsi:type="dcterms:W3CDTF">2022-03-10T06:55:00Z</dcterms:modified>
</cp:coreProperties>
</file>